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07" w:rsidRDefault="00EC2507" w:rsidP="00EC2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общеразвивающей программе </w:t>
      </w:r>
      <w:r>
        <w:rPr>
          <w:rFonts w:ascii="Times New Roman" w:hAnsi="Times New Roman" w:cs="Times New Roman"/>
          <w:b/>
          <w:sz w:val="24"/>
          <w:szCs w:val="24"/>
        </w:rPr>
        <w:t>социально-гуманитарной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57">
        <w:rPr>
          <w:rFonts w:ascii="Times New Roman" w:hAnsi="Times New Roman" w:cs="Times New Roman"/>
          <w:b/>
          <w:sz w:val="24"/>
          <w:szCs w:val="24"/>
        </w:rPr>
        <w:t>направленности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Любознайки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2507" w:rsidTr="00E07257">
        <w:tc>
          <w:tcPr>
            <w:tcW w:w="4672" w:type="dxa"/>
          </w:tcPr>
          <w:p w:rsidR="00EC2507" w:rsidRDefault="00EC2507" w:rsidP="00EC2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F707C2" wp14:editId="6FBDD2B6">
                  <wp:extent cx="2374610" cy="2705007"/>
                  <wp:effectExtent l="0" t="0" r="6985" b="635"/>
                  <wp:docPr id="2" name="Рисунок 2" descr="https://cdn1.ozone.ru/s3/multimedia-b/6027976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ozone.ru/s3/multimedia-b/6027976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420" cy="271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EC2507" w:rsidRPr="00944857" w:rsidRDefault="00EC2507" w:rsidP="00E07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EC2507" w:rsidRPr="00944857" w:rsidRDefault="00EC2507" w:rsidP="00E07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Сербина Вероника Сергеевна</w:t>
            </w:r>
          </w:p>
          <w:p w:rsidR="00EC2507" w:rsidRPr="00944857" w:rsidRDefault="00EC2507" w:rsidP="00E072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EC2507" w:rsidRDefault="00EC2507" w:rsidP="00E07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2507" w:rsidRDefault="00EC2507" w:rsidP="00EC25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507" w:rsidRDefault="00EC2507" w:rsidP="00EC25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EC2507" w:rsidRPr="00EC2507" w:rsidRDefault="00EC2507" w:rsidP="00EC2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способностей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 – одна из актуальных проблем современности.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 с развитым интеллектом быстрее запоминают материал, 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уверены в своих силах, легче адаптируются в новой обстановке, лучше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подготовлены к школе. Основа интеллекта человека, его сенсорный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закладываются в первые годы жизни ребенка. В дошкольном детстве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становление первых форм абстракции, обогащения и простых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умозаключений, переход от практического мышления к логическому,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восприятия, внимания, памяти, воображения. Интеллектуальные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у детей дошкольного возраста развиваются лучше, 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в работе принципа высокого уровня трудности.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средств интеллектуального развития ребенка являются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игры. Принципы, заложенные в основу игр </w:t>
      </w:r>
      <w:proofErr w:type="spellStart"/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– познание – творчество – становятся максимально действенными.</w:t>
      </w:r>
    </w:p>
    <w:p w:rsidR="00C938BC" w:rsidRDefault="00C938BC"/>
    <w:p w:rsidR="00EC2507" w:rsidRPr="006F6B11" w:rsidRDefault="00EC2507" w:rsidP="00EC250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11">
        <w:rPr>
          <w:rFonts w:ascii="Times New Roman" w:hAnsi="Times New Roman" w:cs="Times New Roman"/>
          <w:sz w:val="24"/>
          <w:szCs w:val="24"/>
        </w:rPr>
        <w:t>Д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F6B11">
        <w:rPr>
          <w:rFonts w:ascii="Times New Roman" w:hAnsi="Times New Roman" w:cs="Times New Roman"/>
          <w:sz w:val="24"/>
          <w:szCs w:val="24"/>
        </w:rPr>
        <w:t>нн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F6B11">
        <w:rPr>
          <w:rFonts w:ascii="Times New Roman" w:hAnsi="Times New Roman" w:cs="Times New Roman"/>
          <w:sz w:val="24"/>
          <w:szCs w:val="24"/>
        </w:rPr>
        <w:t>я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про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F6B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6F6B11">
        <w:rPr>
          <w:rFonts w:ascii="Times New Roman" w:hAnsi="Times New Roman" w:cs="Times New Roman"/>
          <w:sz w:val="24"/>
          <w:szCs w:val="24"/>
        </w:rPr>
        <w:t>амма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ориентирована</w:t>
      </w:r>
      <w:r w:rsidRPr="006F6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6F6B11">
        <w:rPr>
          <w:rFonts w:ascii="Times New Roman" w:hAnsi="Times New Roman" w:cs="Times New Roman"/>
          <w:sz w:val="24"/>
          <w:szCs w:val="24"/>
        </w:rPr>
        <w:t>а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детей</w:t>
      </w:r>
      <w:r w:rsidRPr="006F6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лет - </w:t>
      </w:r>
      <w:r w:rsidRPr="006F6B11">
        <w:rPr>
          <w:rFonts w:ascii="Times New Roman" w:hAnsi="Times New Roman" w:cs="Times New Roman"/>
          <w:sz w:val="24"/>
          <w:szCs w:val="24"/>
        </w:rPr>
        <w:t>7 лет воспитанников МАДОУ г. Мурманска № 112 без специальной подготовки.</w:t>
      </w:r>
    </w:p>
    <w:p w:rsidR="00EC2507" w:rsidRDefault="00EC2507" w:rsidP="00EC25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507" w:rsidRPr="00EC2507" w:rsidRDefault="00EC2507" w:rsidP="00EC25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507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Создание условий для познавательно-творческого развития детей старшего дошкольного возраста посредством игрового материала методики «Сказки Фиолетового Леса». В.В. </w:t>
      </w:r>
      <w:proofErr w:type="spellStart"/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507" w:rsidRPr="00EC2507" w:rsidRDefault="00EC2507">
      <w:pPr>
        <w:rPr>
          <w:rFonts w:ascii="Times New Roman" w:hAnsi="Times New Roman" w:cs="Times New Roman"/>
          <w:sz w:val="24"/>
          <w:szCs w:val="24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Развивающие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 детей процессы анализа, сравнения и синтеза,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 и памяти.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гибкость мышления, способность придумывать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необычные решения, видеть противоречивые свойства в предметах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явлениях.</w:t>
      </w:r>
    </w:p>
    <w:p w:rsid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Обучающие: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Стимулировать у дошкольников желание и готовность 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свойства, отношения, зависимости через разнообразные действия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предметами.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накоплению детского познавательно-творческого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через практическую деятельность.</w:t>
      </w:r>
    </w:p>
    <w:p w:rsid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Воспитательные: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доброжелательное отношение к сверстникам,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 отзывчивость.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Поощрять проявление детьми самостоятельности, инициативности,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стремления к самоорганизации в разных видах деятельности.</w:t>
      </w:r>
    </w:p>
    <w:p w:rsidR="00EC2507" w:rsidRPr="00EC2507" w:rsidRDefault="00EC2507">
      <w:pPr>
        <w:rPr>
          <w:rFonts w:ascii="Times New Roman" w:hAnsi="Times New Roman" w:cs="Times New Roman"/>
          <w:sz w:val="24"/>
          <w:szCs w:val="24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</w:t>
      </w:r>
    </w:p>
    <w:p w:rsid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Предметные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могут быть развиты гибкость мышления, 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придумывать необычные решения, видения противоречивых свойств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предметах и явлениях.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могут возникать желания и готовность познавать свойства,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отношения, зависимости через разнообразные действия с предметами.</w:t>
      </w:r>
    </w:p>
    <w:p w:rsid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могут быть сформированы процессы анализа, сравнения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синтеза, воображения и памяти.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ребенка может быть накоплен познавательно-творческий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практическую деятельность.</w:t>
      </w:r>
    </w:p>
    <w:p w:rsid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Личностные 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может иметь доброжелательное отношение к сверстникам,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 отзывчивость.</w:t>
      </w:r>
    </w:p>
    <w:p w:rsidR="00EC2507" w:rsidRPr="00EC2507" w:rsidRDefault="00EC2507" w:rsidP="00EC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может быть самостоятелен, инициативен, стремиться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C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самоорганизации в разных видах деятельности.</w:t>
      </w:r>
    </w:p>
    <w:p w:rsidR="00EC2507" w:rsidRPr="00EC2507" w:rsidRDefault="00EC2507">
      <w:pPr>
        <w:rPr>
          <w:rFonts w:ascii="Times New Roman" w:hAnsi="Times New Roman" w:cs="Times New Roman"/>
          <w:sz w:val="24"/>
          <w:szCs w:val="24"/>
        </w:rPr>
      </w:pPr>
    </w:p>
    <w:sectPr w:rsidR="00EC2507" w:rsidRPr="00EC2507" w:rsidSect="00EC25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AA"/>
    <w:rsid w:val="00C938BC"/>
    <w:rsid w:val="00E124AA"/>
    <w:rsid w:val="00EC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00CF"/>
  <w15:chartTrackingRefBased/>
  <w15:docId w15:val="{09A9C6AC-AA6E-4C9B-B7FE-590266A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C250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C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2</cp:revision>
  <dcterms:created xsi:type="dcterms:W3CDTF">2022-10-31T11:20:00Z</dcterms:created>
  <dcterms:modified xsi:type="dcterms:W3CDTF">2022-10-31T11:27:00Z</dcterms:modified>
</cp:coreProperties>
</file>